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CCEE0" w14:textId="77777777" w:rsidR="00012C75" w:rsidRDefault="00012C75" w:rsidP="00DF3072">
      <w:pPr>
        <w:jc w:val="center"/>
        <w:rPr>
          <w:b/>
          <w:color w:val="0031AF"/>
        </w:rPr>
      </w:pPr>
      <w:r>
        <w:rPr>
          <w:b/>
          <w:color w:val="0031AF"/>
        </w:rPr>
        <w:t>TÉRMINOS DE REFERENCIA</w:t>
      </w:r>
    </w:p>
    <w:p w14:paraId="118821E6" w14:textId="77777777" w:rsidR="00FC7A77" w:rsidRDefault="00FC7A77" w:rsidP="00DF3072">
      <w:pPr>
        <w:jc w:val="center"/>
        <w:rPr>
          <w:b/>
          <w:color w:val="00B0F0"/>
        </w:rPr>
      </w:pPr>
      <w:r w:rsidRPr="00FC7A77">
        <w:rPr>
          <w:b/>
          <w:color w:val="00B0F0"/>
        </w:rPr>
        <w:t xml:space="preserve">ESPECIALISTA EN INNOVACIÓN Y GESTIÓN ESTRATÉGICA DE PROFONANPE </w:t>
      </w:r>
    </w:p>
    <w:p w14:paraId="2931AC99" w14:textId="53B00645" w:rsidR="00AC797C" w:rsidRPr="00C45936" w:rsidRDefault="00CE38DB" w:rsidP="00DF3072">
      <w:pPr>
        <w:jc w:val="center"/>
        <w:rPr>
          <w:b/>
          <w:color w:val="0031AF"/>
        </w:rPr>
      </w:pPr>
      <w:r w:rsidRPr="00C45936">
        <w:rPr>
          <w:b/>
          <w:color w:val="0031AF"/>
        </w:rPr>
        <w:t xml:space="preserve">Proyecto: </w:t>
      </w:r>
      <w:r w:rsidR="00FC7A77">
        <w:rPr>
          <w:b/>
          <w:color w:val="0031AF"/>
        </w:rPr>
        <w:t>Desarrollo Institucional de Profonanpe</w:t>
      </w:r>
    </w:p>
    <w:p w14:paraId="71B73110" w14:textId="77777777" w:rsidR="00AC797C" w:rsidRDefault="00AC797C" w:rsidP="00DF3072">
      <w:pPr>
        <w:jc w:val="center"/>
        <w:rPr>
          <w:b/>
          <w:color w:val="0031AF"/>
          <w:sz w:val="22"/>
          <w:szCs w:val="22"/>
        </w:rPr>
      </w:pPr>
    </w:p>
    <w:p w14:paraId="1BE21798" w14:textId="77777777" w:rsidR="00AC797C" w:rsidRPr="00C45936" w:rsidRDefault="00CE38DB" w:rsidP="00DF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bookmarkStart w:id="0" w:name="bookmark=id.gjdgxs" w:colFirst="0" w:colLast="0"/>
      <w:bookmarkEnd w:id="0"/>
      <w:r w:rsidRPr="00C45936">
        <w:rPr>
          <w:b/>
          <w:color w:val="0031AF"/>
        </w:rPr>
        <w:t>¿Quiénes somos?</w:t>
      </w:r>
    </w:p>
    <w:p w14:paraId="4BAFE188" w14:textId="77777777" w:rsidR="00AC797C" w:rsidRDefault="00CE38DB" w:rsidP="00DF3072">
      <w:pPr>
        <w:spacing w:before="120"/>
        <w:ind w:left="426" w:right="1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Profonanpe es el fondo ambiental del Perú. Es una entidad privada sin fines de lucro con más de treinta años de trayectoria, especializada en la captación, administración y canalización de recursos financieros para la ejecución de programas y proyectos que contribuyen a la conservación de la biodiversidad y a la mitigación y adaptación del cambio climático. </w:t>
      </w:r>
    </w:p>
    <w:p w14:paraId="356C0AE7" w14:textId="77777777" w:rsidR="00AC797C" w:rsidRDefault="00AC797C" w:rsidP="00DF3072">
      <w:pPr>
        <w:ind w:left="567"/>
        <w:jc w:val="both"/>
        <w:rPr>
          <w:color w:val="000000"/>
          <w:sz w:val="22"/>
          <w:szCs w:val="22"/>
        </w:rPr>
      </w:pPr>
    </w:p>
    <w:p w14:paraId="0CEB1A5C" w14:textId="77777777" w:rsidR="00AC797C" w:rsidRPr="00C45936" w:rsidRDefault="00CE38DB" w:rsidP="00DF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</w:rPr>
      </w:pPr>
      <w:r w:rsidRPr="00C45936">
        <w:rPr>
          <w:b/>
          <w:color w:val="0031AF"/>
        </w:rPr>
        <w:t>¿Cuál es el contexto?</w:t>
      </w:r>
    </w:p>
    <w:p w14:paraId="549C88E9" w14:textId="75BAF383" w:rsidR="00FC7A77" w:rsidRPr="00FC7A77" w:rsidRDefault="00FC7A77" w:rsidP="00DF3072">
      <w:pPr>
        <w:pStyle w:val="Textoindependiente"/>
        <w:ind w:left="426" w:right="129"/>
        <w:jc w:val="both"/>
        <w:rPr>
          <w:color w:val="000000"/>
          <w:sz w:val="22"/>
          <w:szCs w:val="22"/>
          <w:lang w:val="es-PE"/>
        </w:rPr>
      </w:pPr>
      <w:proofErr w:type="spellStart"/>
      <w:r w:rsidRPr="00FC7A77">
        <w:rPr>
          <w:color w:val="000000"/>
          <w:sz w:val="22"/>
          <w:szCs w:val="22"/>
          <w:lang w:val="es-PE"/>
        </w:rPr>
        <w:t>Profonanpe</w:t>
      </w:r>
      <w:proofErr w:type="spellEnd"/>
      <w:r w:rsidRPr="00FC7A77">
        <w:rPr>
          <w:color w:val="000000"/>
          <w:sz w:val="22"/>
          <w:szCs w:val="22"/>
          <w:lang w:val="es-PE"/>
        </w:rPr>
        <w:t xml:space="preserve"> tiene como propósito promover la sostenibilidad de la vida conectando a la humanidad con el medio ambiente. </w:t>
      </w:r>
      <w:r w:rsidR="00DB58B4">
        <w:rPr>
          <w:color w:val="000000"/>
          <w:sz w:val="22"/>
          <w:szCs w:val="22"/>
          <w:lang w:val="es-PE"/>
        </w:rPr>
        <w:t xml:space="preserve"> </w:t>
      </w:r>
      <w:proofErr w:type="gramStart"/>
      <w:r w:rsidR="009B2A2F">
        <w:rPr>
          <w:color w:val="000000"/>
          <w:sz w:val="22"/>
          <w:szCs w:val="22"/>
          <w:lang w:val="es-PE"/>
        </w:rPr>
        <w:t>.En</w:t>
      </w:r>
      <w:proofErr w:type="gramEnd"/>
      <w:r w:rsidR="009B2A2F">
        <w:rPr>
          <w:color w:val="000000"/>
          <w:sz w:val="22"/>
          <w:szCs w:val="22"/>
          <w:lang w:val="es-PE"/>
        </w:rPr>
        <w:t xml:space="preserve"> el marco de su alineamiento con la agenda ambiental nacional, trabaja estrechamente con el Ministerio del Ambiente (</w:t>
      </w:r>
      <w:r w:rsidRPr="00FC7A77">
        <w:rPr>
          <w:color w:val="000000"/>
          <w:sz w:val="22"/>
          <w:szCs w:val="22"/>
          <w:lang w:val="es-PE"/>
        </w:rPr>
        <w:t>MINAM</w:t>
      </w:r>
      <w:r w:rsidR="009B2A2F">
        <w:rPr>
          <w:color w:val="000000"/>
          <w:sz w:val="22"/>
          <w:szCs w:val="22"/>
          <w:lang w:val="es-PE"/>
        </w:rPr>
        <w:t>)</w:t>
      </w:r>
      <w:r w:rsidRPr="00FC7A77">
        <w:rPr>
          <w:color w:val="000000"/>
          <w:sz w:val="22"/>
          <w:szCs w:val="22"/>
          <w:lang w:val="es-PE"/>
        </w:rPr>
        <w:t xml:space="preserve"> y el </w:t>
      </w:r>
      <w:r w:rsidR="009B2A2F">
        <w:rPr>
          <w:color w:val="000000"/>
          <w:sz w:val="22"/>
          <w:szCs w:val="22"/>
          <w:lang w:val="es-PE"/>
        </w:rPr>
        <w:t>Servicio de Áreas Naturales Protegidas (</w:t>
      </w:r>
      <w:r w:rsidRPr="00FC7A77">
        <w:rPr>
          <w:color w:val="000000"/>
          <w:sz w:val="22"/>
          <w:szCs w:val="22"/>
          <w:lang w:val="es-PE"/>
        </w:rPr>
        <w:t>SERNANP</w:t>
      </w:r>
      <w:r w:rsidR="009B2A2F">
        <w:rPr>
          <w:color w:val="000000"/>
          <w:sz w:val="22"/>
          <w:szCs w:val="22"/>
          <w:lang w:val="es-PE"/>
        </w:rPr>
        <w:t>)</w:t>
      </w:r>
      <w:r w:rsidRPr="00FC7A77">
        <w:rPr>
          <w:color w:val="000000"/>
          <w:sz w:val="22"/>
          <w:szCs w:val="22"/>
          <w:lang w:val="es-PE"/>
        </w:rPr>
        <w:t xml:space="preserve">, para el cumplimiento de sus </w:t>
      </w:r>
      <w:r w:rsidR="009B2A2F">
        <w:rPr>
          <w:color w:val="000000"/>
          <w:sz w:val="22"/>
          <w:szCs w:val="22"/>
          <w:lang w:val="es-PE"/>
        </w:rPr>
        <w:t>compromisos internacionales y metas nacionales</w:t>
      </w:r>
      <w:r w:rsidRPr="00FC7A77">
        <w:rPr>
          <w:color w:val="000000"/>
          <w:sz w:val="22"/>
          <w:szCs w:val="22"/>
          <w:lang w:val="es-PE"/>
        </w:rPr>
        <w:t>.</w:t>
      </w:r>
    </w:p>
    <w:p w14:paraId="143D4284" w14:textId="77777777" w:rsidR="00FC7A77" w:rsidRPr="00FC7A77" w:rsidRDefault="00FC7A77" w:rsidP="00DF3072">
      <w:pPr>
        <w:pStyle w:val="Textoindependiente"/>
        <w:ind w:left="426" w:right="129"/>
        <w:jc w:val="both"/>
        <w:rPr>
          <w:color w:val="000000"/>
          <w:sz w:val="22"/>
          <w:szCs w:val="22"/>
          <w:lang w:val="es-PE"/>
        </w:rPr>
      </w:pPr>
    </w:p>
    <w:p w14:paraId="487F8996" w14:textId="2A9EB476" w:rsidR="00AC797C" w:rsidRDefault="00FC7A77" w:rsidP="00DF3072">
      <w:pPr>
        <w:pStyle w:val="Textoindependiente"/>
        <w:ind w:left="426" w:right="129"/>
        <w:jc w:val="both"/>
        <w:rPr>
          <w:color w:val="000000"/>
          <w:sz w:val="22"/>
          <w:szCs w:val="22"/>
          <w:lang w:val="es-PE"/>
        </w:rPr>
      </w:pPr>
      <w:r w:rsidRPr="00FC7A77">
        <w:rPr>
          <w:color w:val="000000"/>
          <w:sz w:val="22"/>
          <w:szCs w:val="22"/>
          <w:lang w:val="es-PE"/>
        </w:rPr>
        <w:t xml:space="preserve">La Dirección de Innovación y Gestión Estratégica </w:t>
      </w:r>
      <w:r w:rsidR="009B2A2F">
        <w:rPr>
          <w:color w:val="000000"/>
          <w:sz w:val="22"/>
          <w:szCs w:val="22"/>
          <w:lang w:val="es-PE"/>
        </w:rPr>
        <w:t xml:space="preserve">(DIGE), </w:t>
      </w:r>
      <w:r w:rsidRPr="00FC7A77">
        <w:rPr>
          <w:color w:val="000000"/>
          <w:sz w:val="22"/>
          <w:szCs w:val="22"/>
          <w:lang w:val="es-PE"/>
        </w:rPr>
        <w:t xml:space="preserve">de Profonanpe es la dirección a cargo de la captación de fondos </w:t>
      </w:r>
      <w:r w:rsidR="009B2A2F">
        <w:rPr>
          <w:color w:val="000000"/>
          <w:sz w:val="22"/>
          <w:szCs w:val="22"/>
          <w:lang w:val="es-PE"/>
        </w:rPr>
        <w:t>mediante</w:t>
      </w:r>
      <w:r w:rsidR="009B2A2F" w:rsidRPr="00FC7A77">
        <w:rPr>
          <w:color w:val="000000"/>
          <w:sz w:val="22"/>
          <w:szCs w:val="22"/>
          <w:lang w:val="es-PE"/>
        </w:rPr>
        <w:t xml:space="preserve"> </w:t>
      </w:r>
      <w:r w:rsidRPr="00FC7A77">
        <w:rPr>
          <w:color w:val="000000"/>
          <w:sz w:val="22"/>
          <w:szCs w:val="22"/>
          <w:lang w:val="es-PE"/>
        </w:rPr>
        <w:t xml:space="preserve">el diseño de iniciativas (programas, proyectos, otros) </w:t>
      </w:r>
      <w:r w:rsidR="009B2A2F">
        <w:rPr>
          <w:color w:val="000000"/>
          <w:sz w:val="22"/>
          <w:szCs w:val="22"/>
          <w:lang w:val="es-PE"/>
        </w:rPr>
        <w:t>que contribuyen a la misión de la organización</w:t>
      </w:r>
      <w:r w:rsidRPr="00FC7A77">
        <w:rPr>
          <w:color w:val="000000"/>
          <w:sz w:val="22"/>
          <w:szCs w:val="22"/>
          <w:lang w:val="es-PE"/>
        </w:rPr>
        <w:t xml:space="preserve">. Con el fin de fortalecer </w:t>
      </w:r>
      <w:r w:rsidR="009B2A2F">
        <w:rPr>
          <w:color w:val="000000"/>
          <w:sz w:val="22"/>
          <w:szCs w:val="22"/>
          <w:lang w:val="es-PE"/>
        </w:rPr>
        <w:t>esta dirección,</w:t>
      </w:r>
      <w:r w:rsidRPr="00FC7A77">
        <w:rPr>
          <w:color w:val="000000"/>
          <w:sz w:val="22"/>
          <w:szCs w:val="22"/>
          <w:lang w:val="es-PE"/>
        </w:rPr>
        <w:t xml:space="preserve"> </w:t>
      </w:r>
      <w:proofErr w:type="spellStart"/>
      <w:r w:rsidRPr="00FC7A77">
        <w:rPr>
          <w:color w:val="000000"/>
          <w:sz w:val="22"/>
          <w:szCs w:val="22"/>
          <w:lang w:val="es-PE"/>
        </w:rPr>
        <w:t>Profon</w:t>
      </w:r>
      <w:r w:rsidR="00112350">
        <w:rPr>
          <w:color w:val="000000"/>
          <w:sz w:val="22"/>
          <w:szCs w:val="22"/>
          <w:lang w:val="es-PE"/>
        </w:rPr>
        <w:t>anpe</w:t>
      </w:r>
      <w:proofErr w:type="spellEnd"/>
      <w:r w:rsidR="00112350">
        <w:rPr>
          <w:color w:val="000000"/>
          <w:sz w:val="22"/>
          <w:szCs w:val="22"/>
          <w:lang w:val="es-PE"/>
        </w:rPr>
        <w:t xml:space="preserve"> requiere contratar a un/a E</w:t>
      </w:r>
      <w:r w:rsidRPr="00FC7A77">
        <w:rPr>
          <w:color w:val="000000"/>
          <w:sz w:val="22"/>
          <w:szCs w:val="22"/>
          <w:lang w:val="es-PE"/>
        </w:rPr>
        <w:t>specialista en innovación y gestión estratégica.</w:t>
      </w:r>
    </w:p>
    <w:p w14:paraId="08899283" w14:textId="77777777" w:rsidR="00FC7A77" w:rsidRPr="00FC7A77" w:rsidRDefault="00FC7A77" w:rsidP="00DF3072">
      <w:pPr>
        <w:pStyle w:val="Textoindependiente"/>
        <w:ind w:left="426" w:right="129"/>
        <w:jc w:val="both"/>
        <w:rPr>
          <w:rFonts w:asciiTheme="minorHAnsi" w:hAnsiTheme="minorHAnsi" w:cstheme="minorHAnsi"/>
        </w:rPr>
      </w:pPr>
    </w:p>
    <w:p w14:paraId="5FCE23F8" w14:textId="77777777" w:rsidR="00AC797C" w:rsidRPr="00C45936" w:rsidRDefault="00CE38DB" w:rsidP="00DF30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</w:rPr>
      </w:pPr>
      <w:r w:rsidRPr="00C45936">
        <w:rPr>
          <w:b/>
          <w:color w:val="0031AF"/>
        </w:rPr>
        <w:t>¿Qué buscamos?</w:t>
      </w:r>
    </w:p>
    <w:p w14:paraId="71D3EE15" w14:textId="3D654473" w:rsidR="00AC797C" w:rsidRDefault="00FC7A77" w:rsidP="00DF3072">
      <w:pPr>
        <w:pStyle w:val="Textoindependiente"/>
        <w:ind w:left="426" w:right="129"/>
        <w:jc w:val="both"/>
        <w:rPr>
          <w:color w:val="000000"/>
          <w:sz w:val="22"/>
          <w:szCs w:val="22"/>
          <w:lang w:val="es-PE"/>
        </w:rPr>
      </w:pPr>
      <w:r w:rsidRPr="00FC7A77">
        <w:rPr>
          <w:color w:val="000000"/>
          <w:sz w:val="22"/>
          <w:szCs w:val="22"/>
          <w:lang w:val="es-PE"/>
        </w:rPr>
        <w:t>Contratar a un/a especialista en innovación y gestión estratégica para la Dirección de Innovación y Gestión Estratégica (DIGE) de Profonanpe a fin de realizar las funciones descritas en la siguiente sección.</w:t>
      </w:r>
    </w:p>
    <w:p w14:paraId="638414BF" w14:textId="77777777" w:rsidR="00FC7A77" w:rsidRPr="00FC7A77" w:rsidRDefault="00FC7A77" w:rsidP="00DF3072">
      <w:pPr>
        <w:pStyle w:val="Textoindependiente"/>
        <w:ind w:left="426" w:right="129"/>
        <w:jc w:val="both"/>
        <w:rPr>
          <w:color w:val="000000"/>
          <w:sz w:val="22"/>
          <w:szCs w:val="22"/>
          <w:lang w:val="es-PE"/>
        </w:rPr>
      </w:pPr>
    </w:p>
    <w:p w14:paraId="6A619F0E" w14:textId="77777777" w:rsidR="00DD30F7" w:rsidRPr="001052C4" w:rsidRDefault="00CE38DB" w:rsidP="00DF307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  <w:sz w:val="24"/>
          <w:szCs w:val="24"/>
        </w:rPr>
      </w:pPr>
      <w:r w:rsidRPr="001052C4">
        <w:rPr>
          <w:b/>
          <w:color w:val="0031AF"/>
          <w:sz w:val="24"/>
          <w:szCs w:val="24"/>
        </w:rPr>
        <w:t>Funciones</w:t>
      </w:r>
      <w:bookmarkStart w:id="1" w:name="_heading=h.gjdgxs" w:colFirst="0" w:colLast="0"/>
      <w:bookmarkEnd w:id="1"/>
    </w:p>
    <w:p w14:paraId="3098FD33" w14:textId="298C79C4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Participar en la formulación, ejecución y evaluación del Plan Operativo Anual de la Dirección de Innovación y Gestión Estratégica.</w:t>
      </w:r>
    </w:p>
    <w:p w14:paraId="1FC7613F" w14:textId="093534F2" w:rsidR="009B2A2F" w:rsidRPr="007D6722" w:rsidRDefault="009B2A2F" w:rsidP="009B2A2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Participar en la evaluación y actualización del Plan de Captación de fondos de Profonanpe.</w:t>
      </w:r>
    </w:p>
    <w:p w14:paraId="783649C4" w14:textId="1636F5C3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Identificar oportunidades de financiamiento e ideas de proyectos innovadores alineados a los requerimientos nacionales y los compromisos asumidos por el país tanto a nivel nacional como internacional, vinculados al sector ambiental y el alcance de Profonanpe.</w:t>
      </w:r>
    </w:p>
    <w:p w14:paraId="55B8E5E7" w14:textId="62B0DE8E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Liderar procesos para priorización de los temas ambientales a ser atendidos con las propuestas de proyectos y el diseño y construcción de los mismos.</w:t>
      </w:r>
    </w:p>
    <w:p w14:paraId="3158B8F1" w14:textId="5B7956AD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 xml:space="preserve">Formular propuestas de proyecto (notas conceptuales, perfiles y otros documentos) para temas ambientales como, por ejemplo, la conservación de la diversidad biológica y la adaptación y mitigación al cambio climático, a ser </w:t>
      </w:r>
      <w:r w:rsidRPr="00FC7A77">
        <w:rPr>
          <w:rFonts w:asciiTheme="minorHAnsi" w:hAnsiTheme="minorHAnsi" w:cstheme="minorHAnsi"/>
        </w:rPr>
        <w:lastRenderedPageBreak/>
        <w:t>presentados a las fuentes cooperantes tanto públicas como bilaterales, multilaterales y/o privadas.</w:t>
      </w:r>
    </w:p>
    <w:p w14:paraId="33BBD037" w14:textId="063CAF7B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Apoyar en la elaboración y revisión de los convenios de donación y los documentos de planificación de los programas y proyectos, como parte del arranque de implementación de los mismos (Planes Operativos Globales, Planes de Implementación, Manual de Operaciones, etc.).</w:t>
      </w:r>
    </w:p>
    <w:p w14:paraId="472F9F94" w14:textId="4B24D524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 xml:space="preserve">Preparar y colaborar en la elaboración de artículos e informes técnicos sobre las experiencias adquiridas en la etapa de diseño de los programas y proyectos. </w:t>
      </w:r>
    </w:p>
    <w:p w14:paraId="0909C331" w14:textId="5FAE130F" w:rsidR="00FC7A77" w:rsidRDefault="00FC7A77" w:rsidP="00AD508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Identificar a potenciales fuentes cooperantes tanto públicas (bilaterales, multilaterales, etc.) y/o privadas (fundaciones, empresas, individuos, etc.), y apoyar en la elaboración de la base de datos de los mismos y la base de datos de calendarios anuales de convocatorias y concursos para la presentación de propuestas de programas y proyectos.</w:t>
      </w:r>
    </w:p>
    <w:p w14:paraId="22E9E5FD" w14:textId="41AD7543" w:rsidR="00FC7A77" w:rsidRDefault="00FC7A77" w:rsidP="009B2A2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</w:rPr>
        <w:t>Apoyar en la formulación de propuestas innovadoras de gestión y fortalecimiento</w:t>
      </w:r>
      <w:r w:rsidRPr="007D6722">
        <w:rPr>
          <w:rFonts w:asciiTheme="minorHAnsi" w:hAnsiTheme="minorHAnsi" w:cstheme="minorHAnsi"/>
        </w:rPr>
        <w:t xml:space="preserve"> institucional.</w:t>
      </w:r>
    </w:p>
    <w:p w14:paraId="60F98D1B" w14:textId="0CB8157C" w:rsidR="009B2A2F" w:rsidRDefault="009B2A2F" w:rsidP="009B2A2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Contribuir con su experiencia en los procesos institucionales que se le asignen.</w:t>
      </w:r>
    </w:p>
    <w:p w14:paraId="0DBF275E" w14:textId="2A497061" w:rsidR="009B2A2F" w:rsidRPr="007D6722" w:rsidRDefault="009B2A2F" w:rsidP="009B2A2F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Otros que por su experiencia se le encarguen.</w:t>
      </w:r>
    </w:p>
    <w:p w14:paraId="388D8437" w14:textId="77777777" w:rsidR="00FC7A77" w:rsidRDefault="00FC7A77" w:rsidP="00DF3072">
      <w:pPr>
        <w:widowControl w:val="0"/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</w:p>
    <w:p w14:paraId="385B4303" w14:textId="0EE9887F" w:rsidR="00FC7A77" w:rsidRPr="00DF3072" w:rsidRDefault="00FC7A77" w:rsidP="00DF3072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FC7A77">
        <w:rPr>
          <w:rFonts w:asciiTheme="minorHAnsi" w:hAnsiTheme="minorHAnsi" w:cstheme="minorHAnsi"/>
          <w:b/>
          <w:color w:val="0031AF"/>
        </w:rPr>
        <w:t>Formación académica</w:t>
      </w:r>
    </w:p>
    <w:p w14:paraId="4C46D058" w14:textId="77777777" w:rsidR="00DF3072" w:rsidRPr="00FC7A77" w:rsidRDefault="00DF3072" w:rsidP="00DF3072">
      <w:pPr>
        <w:contextualSpacing/>
        <w:jc w:val="both"/>
        <w:rPr>
          <w:rFonts w:asciiTheme="minorHAnsi" w:hAnsiTheme="minorHAnsi" w:cstheme="minorHAnsi"/>
        </w:rPr>
      </w:pPr>
    </w:p>
    <w:p w14:paraId="2C5766DE" w14:textId="0797B03C" w:rsidR="00FC7A77" w:rsidRPr="00D65EC3" w:rsidRDefault="00112350" w:rsidP="00D65EC3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D65EC3">
        <w:rPr>
          <w:rFonts w:asciiTheme="minorHAnsi" w:hAnsiTheme="minorHAnsi" w:cstheme="minorHAnsi"/>
        </w:rPr>
        <w:t>Profesional Titulado</w:t>
      </w:r>
      <w:r w:rsidR="00FC7A77" w:rsidRPr="00D65EC3">
        <w:rPr>
          <w:rFonts w:asciiTheme="minorHAnsi" w:hAnsiTheme="minorHAnsi" w:cstheme="minorHAnsi"/>
        </w:rPr>
        <w:t xml:space="preserve"> en </w:t>
      </w:r>
      <w:r w:rsidR="00C36CE5" w:rsidRPr="00D65EC3">
        <w:rPr>
          <w:rFonts w:asciiTheme="minorHAnsi" w:hAnsiTheme="minorHAnsi" w:cstheme="minorHAnsi"/>
        </w:rPr>
        <w:t>ciencias</w:t>
      </w:r>
      <w:r w:rsidR="00FC7A77" w:rsidRPr="00D65EC3">
        <w:rPr>
          <w:rFonts w:asciiTheme="minorHAnsi" w:hAnsiTheme="minorHAnsi" w:cstheme="minorHAnsi"/>
        </w:rPr>
        <w:t xml:space="preserve"> económicas, sociales</w:t>
      </w:r>
      <w:r w:rsidRPr="00D65EC3">
        <w:rPr>
          <w:rFonts w:asciiTheme="minorHAnsi" w:hAnsiTheme="minorHAnsi" w:cstheme="minorHAnsi"/>
        </w:rPr>
        <w:t>,</w:t>
      </w:r>
      <w:r w:rsidR="00FC7A77" w:rsidRPr="00D65EC3">
        <w:rPr>
          <w:rFonts w:asciiTheme="minorHAnsi" w:hAnsiTheme="minorHAnsi" w:cstheme="minorHAnsi"/>
        </w:rPr>
        <w:t xml:space="preserve"> ambientales u otras afines</w:t>
      </w:r>
      <w:r w:rsidRPr="00D65EC3">
        <w:rPr>
          <w:rFonts w:asciiTheme="minorHAnsi" w:hAnsiTheme="minorHAnsi" w:cstheme="minorHAnsi"/>
        </w:rPr>
        <w:t>.</w:t>
      </w:r>
    </w:p>
    <w:p w14:paraId="30122525" w14:textId="488838F1" w:rsidR="00FC7A77" w:rsidRPr="00D65EC3" w:rsidRDefault="00FC7A77" w:rsidP="00D65EC3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993" w:right="146" w:hanging="284"/>
        <w:jc w:val="both"/>
        <w:rPr>
          <w:rFonts w:asciiTheme="minorHAnsi" w:hAnsiTheme="minorHAnsi" w:cstheme="minorHAnsi"/>
        </w:rPr>
      </w:pPr>
      <w:r w:rsidRPr="00D65EC3">
        <w:rPr>
          <w:rFonts w:asciiTheme="minorHAnsi" w:hAnsiTheme="minorHAnsi" w:cstheme="minorHAnsi"/>
        </w:rPr>
        <w:t xml:space="preserve">Con </w:t>
      </w:r>
      <w:r w:rsidR="00112350" w:rsidRPr="00D65EC3">
        <w:rPr>
          <w:rFonts w:asciiTheme="minorHAnsi" w:hAnsiTheme="minorHAnsi" w:cstheme="minorHAnsi"/>
        </w:rPr>
        <w:t>estudios de Post grado: especializaciones, diplomados, cursos y/o</w:t>
      </w:r>
      <w:r w:rsidRPr="00D65EC3">
        <w:rPr>
          <w:rFonts w:asciiTheme="minorHAnsi" w:hAnsiTheme="minorHAnsi" w:cstheme="minorHAnsi"/>
        </w:rPr>
        <w:t xml:space="preserve"> maestría en disciplinas vinculadas al manejo de recursos naturales, gestión ambiental, cambio climático, gestión de proyectos,</w:t>
      </w:r>
      <w:r w:rsidR="006632C2">
        <w:rPr>
          <w:rFonts w:asciiTheme="minorHAnsi" w:hAnsiTheme="minorHAnsi" w:cstheme="minorHAnsi"/>
        </w:rPr>
        <w:t xml:space="preserve"> sostenibilidad financiera para el desarrollo sostenible, </w:t>
      </w:r>
      <w:r w:rsidRPr="00D65EC3">
        <w:rPr>
          <w:rFonts w:asciiTheme="minorHAnsi" w:hAnsiTheme="minorHAnsi" w:cstheme="minorHAnsi"/>
        </w:rPr>
        <w:t>financiamiento climático y/o gestión pública.</w:t>
      </w:r>
    </w:p>
    <w:p w14:paraId="7433D5F9" w14:textId="5DE42CAB" w:rsidR="00FC7A77" w:rsidRPr="00FC7A77" w:rsidRDefault="00FC7A77" w:rsidP="00DF3072">
      <w:pPr>
        <w:widowControl w:val="0"/>
        <w:tabs>
          <w:tab w:val="left" w:pos="1002"/>
        </w:tabs>
        <w:autoSpaceDE w:val="0"/>
        <w:autoSpaceDN w:val="0"/>
        <w:ind w:left="720" w:right="146"/>
        <w:contextualSpacing/>
        <w:jc w:val="both"/>
        <w:rPr>
          <w:b/>
          <w:color w:val="0031AF"/>
          <w:sz w:val="22"/>
          <w:szCs w:val="22"/>
        </w:rPr>
      </w:pPr>
    </w:p>
    <w:p w14:paraId="03A49B43" w14:textId="77777777" w:rsidR="00FC7A77" w:rsidRPr="00DF3072" w:rsidRDefault="00FC7A77" w:rsidP="00DF3072">
      <w:pPr>
        <w:numPr>
          <w:ilvl w:val="0"/>
          <w:numId w:val="7"/>
        </w:numPr>
        <w:jc w:val="both"/>
      </w:pPr>
      <w:r w:rsidRPr="00FC7A77">
        <w:rPr>
          <w:b/>
          <w:color w:val="0031AF"/>
        </w:rPr>
        <w:t>Experiencia</w:t>
      </w:r>
    </w:p>
    <w:p w14:paraId="2A012451" w14:textId="77777777" w:rsidR="00DF3072" w:rsidRPr="00FC7A77" w:rsidRDefault="00DF3072" w:rsidP="00DF3072">
      <w:pPr>
        <w:ind w:left="360"/>
        <w:jc w:val="both"/>
      </w:pPr>
    </w:p>
    <w:p w14:paraId="565EDCD1" w14:textId="5E0E266A" w:rsidR="00FC7A77" w:rsidRDefault="00FC7A77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Experiencia laboral mínima de siete (07) años en el diseño, implementación, seguimiento y/o evaluación de proyectos ambientales, de preferencia en gestión ambiental, conservación de recursos naturales</w:t>
      </w:r>
      <w:r w:rsidR="00436927">
        <w:rPr>
          <w:color w:val="000000"/>
          <w:sz w:val="22"/>
          <w:szCs w:val="22"/>
        </w:rPr>
        <w:t>, desarrollo sostenible, sostenibilidad financiera, economía circular</w:t>
      </w:r>
      <w:r w:rsidRPr="00FC7A77">
        <w:rPr>
          <w:color w:val="000000"/>
          <w:sz w:val="22"/>
          <w:szCs w:val="22"/>
        </w:rPr>
        <w:t xml:space="preserve"> y cambio climático para entidades de la cooperación técnica internacional, entidades públicas y privadas.</w:t>
      </w:r>
    </w:p>
    <w:p w14:paraId="576F8617" w14:textId="71A5ABFF" w:rsidR="00436927" w:rsidRDefault="00FC7A77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 xml:space="preserve">Experiencia </w:t>
      </w:r>
      <w:r w:rsidR="006632C2">
        <w:rPr>
          <w:color w:val="000000"/>
          <w:sz w:val="22"/>
          <w:szCs w:val="22"/>
        </w:rPr>
        <w:t xml:space="preserve">mínima de dos </w:t>
      </w:r>
      <w:r w:rsidR="008A7FAA">
        <w:rPr>
          <w:color w:val="000000"/>
          <w:sz w:val="22"/>
          <w:szCs w:val="22"/>
        </w:rPr>
        <w:t xml:space="preserve">(2) </w:t>
      </w:r>
      <w:r w:rsidR="006632C2">
        <w:rPr>
          <w:color w:val="000000"/>
          <w:sz w:val="22"/>
          <w:szCs w:val="22"/>
        </w:rPr>
        <w:t xml:space="preserve">años </w:t>
      </w:r>
      <w:r w:rsidR="00436927">
        <w:rPr>
          <w:color w:val="000000"/>
          <w:sz w:val="22"/>
          <w:szCs w:val="22"/>
        </w:rPr>
        <w:t>en diseño de proyectos</w:t>
      </w:r>
      <w:r w:rsidR="008A7FAA">
        <w:rPr>
          <w:color w:val="000000"/>
          <w:sz w:val="22"/>
          <w:szCs w:val="22"/>
        </w:rPr>
        <w:t>.</w:t>
      </w:r>
    </w:p>
    <w:p w14:paraId="6EAEB693" w14:textId="352C383C" w:rsidR="00FC7A77" w:rsidRDefault="00FC7A77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 xml:space="preserve">Experiencia profesional </w:t>
      </w:r>
      <w:r w:rsidR="00436927">
        <w:rPr>
          <w:color w:val="000000"/>
          <w:sz w:val="22"/>
          <w:szCs w:val="22"/>
        </w:rPr>
        <w:t xml:space="preserve">mínima de dos </w:t>
      </w:r>
      <w:r w:rsidR="008A7FAA">
        <w:rPr>
          <w:color w:val="000000"/>
          <w:sz w:val="22"/>
          <w:szCs w:val="22"/>
        </w:rPr>
        <w:t xml:space="preserve">(2) </w:t>
      </w:r>
      <w:r w:rsidR="00436927">
        <w:rPr>
          <w:color w:val="000000"/>
          <w:sz w:val="22"/>
          <w:szCs w:val="22"/>
        </w:rPr>
        <w:t xml:space="preserve">años </w:t>
      </w:r>
      <w:r w:rsidRPr="00FC7A77">
        <w:rPr>
          <w:color w:val="000000"/>
          <w:sz w:val="22"/>
          <w:szCs w:val="22"/>
        </w:rPr>
        <w:t>en la aplicación de las políticas y los procedimientos utilizados por donantes bilaterales o multilaterales o fundaciones privadas, incluyendo políticas de salvaguardas ambientales, sociales y de género.</w:t>
      </w:r>
    </w:p>
    <w:p w14:paraId="4D403DE3" w14:textId="65438E36" w:rsidR="00FC7A77" w:rsidRDefault="00436927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Experiencia mínima de dos </w:t>
      </w:r>
      <w:r w:rsidR="008A7FAA">
        <w:rPr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 xml:space="preserve">años </w:t>
      </w:r>
      <w:r w:rsidR="00FC7A77" w:rsidRPr="00FC7A77">
        <w:rPr>
          <w:color w:val="000000"/>
          <w:sz w:val="22"/>
          <w:szCs w:val="22"/>
        </w:rPr>
        <w:t>en el diseño de proyectos innovadores, postulación y aprobación de concursos públicos, entre otros.</w:t>
      </w:r>
    </w:p>
    <w:p w14:paraId="1FB00DD9" w14:textId="77777777" w:rsidR="008A7FAA" w:rsidRDefault="008A7FAA" w:rsidP="008A7FAA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>seable</w:t>
      </w:r>
      <w:r w:rsidRPr="00FC7A77">
        <w:rPr>
          <w:color w:val="000000"/>
          <w:sz w:val="22"/>
          <w:szCs w:val="22"/>
        </w:rPr>
        <w:t xml:space="preserve"> con experiencia de trabajo en temas financieros con énfasis en temas climáticos.</w:t>
      </w:r>
    </w:p>
    <w:p w14:paraId="1969B149" w14:textId="439FA5C6" w:rsidR="00FC7A77" w:rsidRDefault="00112350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Experiencia</w:t>
      </w:r>
      <w:r w:rsidR="00FC7A77">
        <w:rPr>
          <w:color w:val="000000"/>
          <w:sz w:val="22"/>
          <w:szCs w:val="22"/>
        </w:rPr>
        <w:t xml:space="preserve"> habiendo realizado </w:t>
      </w:r>
      <w:r w:rsidR="00D50008">
        <w:rPr>
          <w:color w:val="000000"/>
          <w:sz w:val="22"/>
          <w:szCs w:val="22"/>
        </w:rPr>
        <w:t xml:space="preserve">algunas de las siguientes </w:t>
      </w:r>
      <w:r w:rsidR="00FC7A77">
        <w:rPr>
          <w:color w:val="000000"/>
          <w:sz w:val="22"/>
          <w:szCs w:val="22"/>
        </w:rPr>
        <w:t>funciones específicas de:</w:t>
      </w:r>
    </w:p>
    <w:p w14:paraId="2E0C9156" w14:textId="77777777" w:rsidR="00FC7A77" w:rsidRP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Investigación temática.</w:t>
      </w:r>
    </w:p>
    <w:p w14:paraId="33306F2D" w14:textId="77777777" w:rsidR="00FC7A77" w:rsidRP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Identificación de innovaciones.</w:t>
      </w:r>
    </w:p>
    <w:p w14:paraId="6425F081" w14:textId="77777777" w:rsidR="00FC7A77" w:rsidRP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Identificación de oportunidades de financiamiento de proyectos.</w:t>
      </w:r>
    </w:p>
    <w:p w14:paraId="1E8878EE" w14:textId="77777777" w:rsidR="00FC7A77" w:rsidRP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lastRenderedPageBreak/>
        <w:t>Identificación y relacionamiento con potenciales donantes.</w:t>
      </w:r>
    </w:p>
    <w:p w14:paraId="749403CC" w14:textId="77777777" w:rsidR="00FC7A77" w:rsidRP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Diseño de conceptos de proyecto y documentos asociados.</w:t>
      </w:r>
    </w:p>
    <w:p w14:paraId="0ED24392" w14:textId="29267FD2" w:rsidR="00FC7A77" w:rsidRDefault="00FC7A77" w:rsidP="00DF3072">
      <w:pPr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color w:val="000000"/>
          <w:sz w:val="22"/>
          <w:szCs w:val="22"/>
        </w:rPr>
      </w:pPr>
      <w:r w:rsidRPr="00FC7A77">
        <w:rPr>
          <w:color w:val="000000"/>
          <w:sz w:val="22"/>
          <w:szCs w:val="22"/>
        </w:rPr>
        <w:t>Soporte en la formulación de propuestas de desarrollo y fortalecimiento institucional.</w:t>
      </w:r>
    </w:p>
    <w:p w14:paraId="074C2795" w14:textId="77777777" w:rsidR="00DF3072" w:rsidRPr="00FC7A77" w:rsidRDefault="00DF3072" w:rsidP="00DF3072">
      <w:pPr>
        <w:widowControl w:val="0"/>
        <w:tabs>
          <w:tab w:val="left" w:pos="1002"/>
        </w:tabs>
        <w:autoSpaceDE w:val="0"/>
        <w:autoSpaceDN w:val="0"/>
        <w:ind w:left="1440" w:right="146"/>
        <w:contextualSpacing/>
        <w:jc w:val="both"/>
        <w:rPr>
          <w:color w:val="000000"/>
          <w:sz w:val="22"/>
          <w:szCs w:val="22"/>
        </w:rPr>
      </w:pPr>
    </w:p>
    <w:p w14:paraId="3376FABA" w14:textId="77777777" w:rsidR="00FC7A77" w:rsidRPr="00FC7A77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</w:rPr>
      </w:pPr>
      <w:r w:rsidRPr="00FC7A77">
        <w:rPr>
          <w:b/>
          <w:color w:val="0031AF"/>
        </w:rPr>
        <w:t>Conocimientos, aptitudes y competencias</w:t>
      </w:r>
    </w:p>
    <w:p w14:paraId="6C94DF4D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Manejo conceptual del enfoque de investigación e innovación para el desarrollo sostenible que le permita contribuir al logro de los objetivos institucionales y compromisos nacionales.</w:t>
      </w:r>
    </w:p>
    <w:p w14:paraId="2647835C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Conocimientos en la planificación y/o diseño de proyectos destinados al sector ambiental y/o de desarrollo.</w:t>
      </w:r>
    </w:p>
    <w:p w14:paraId="208739F7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Conocimientos en políticas ambientales nacionales e internacionales.</w:t>
      </w:r>
    </w:p>
    <w:p w14:paraId="7EC76E87" w14:textId="49DB789F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De</w:t>
      </w:r>
      <w:r w:rsidR="00112350" w:rsidRPr="00C36CE5">
        <w:rPr>
          <w:rFonts w:asciiTheme="minorHAnsi" w:hAnsiTheme="minorHAnsi" w:cstheme="minorHAnsi"/>
        </w:rPr>
        <w:t>seable</w:t>
      </w:r>
      <w:r w:rsidRPr="00C36CE5">
        <w:rPr>
          <w:rFonts w:asciiTheme="minorHAnsi" w:hAnsiTheme="minorHAnsi" w:cstheme="minorHAnsi"/>
        </w:rPr>
        <w:t xml:space="preserve"> conocimiento en finanzas con énfasis en temas climáticos.</w:t>
      </w:r>
    </w:p>
    <w:p w14:paraId="43950B7D" w14:textId="77777777" w:rsidR="00C36CE5" w:rsidRPr="00C36CE5" w:rsidRDefault="00C36CE5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 xml:space="preserve">Manejo de diferentes instrumentos de planificación y gestión estratégica y operativa. </w:t>
      </w:r>
    </w:p>
    <w:p w14:paraId="0B6FC6A7" w14:textId="4E745909" w:rsidR="00FC7A77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Capacidad proactiva, propositiva</w:t>
      </w:r>
      <w:r w:rsidR="00647356">
        <w:rPr>
          <w:rFonts w:asciiTheme="minorHAnsi" w:hAnsiTheme="minorHAnsi" w:cstheme="minorHAnsi"/>
        </w:rPr>
        <w:t>, responsable</w:t>
      </w:r>
      <w:r w:rsidR="00156236">
        <w:rPr>
          <w:rFonts w:asciiTheme="minorHAnsi" w:hAnsiTheme="minorHAnsi" w:cstheme="minorHAnsi"/>
        </w:rPr>
        <w:t xml:space="preserve"> </w:t>
      </w:r>
      <w:r w:rsidRPr="00C36CE5">
        <w:rPr>
          <w:rFonts w:asciiTheme="minorHAnsi" w:hAnsiTheme="minorHAnsi" w:cstheme="minorHAnsi"/>
        </w:rPr>
        <w:t>y de innovación.</w:t>
      </w:r>
    </w:p>
    <w:p w14:paraId="4E29522F" w14:textId="2788C72E" w:rsidR="00647356" w:rsidRPr="00C36CE5" w:rsidRDefault="00647356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Capacidad para entender la problemática y buscar soluciones de manera estratégica y asertiva.</w:t>
      </w:r>
    </w:p>
    <w:p w14:paraId="5A24A273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Liderazgo y gestión efectiva de equipos de trabajo.</w:t>
      </w:r>
    </w:p>
    <w:p w14:paraId="3BB6652E" w14:textId="698B234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Capacidad para relacionarse con otras personas y trabajo en equipo, trato fluido y de fácil comunicación.</w:t>
      </w:r>
    </w:p>
    <w:p w14:paraId="14189CEA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Alto nivel de análisis y sistematización de información.</w:t>
      </w:r>
    </w:p>
    <w:p w14:paraId="0F4887DD" w14:textId="77777777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Alto nivel de redacción para preparación de informes, documentos institucionales e informes gerenciales.</w:t>
      </w:r>
    </w:p>
    <w:p w14:paraId="45AE0D5C" w14:textId="63DC4B45" w:rsidR="00FC7A77" w:rsidRPr="00C36CE5" w:rsidRDefault="00FC7A77" w:rsidP="00C36CE5">
      <w:pPr>
        <w:pStyle w:val="Prrafodelista"/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C36CE5">
        <w:rPr>
          <w:rFonts w:asciiTheme="minorHAnsi" w:hAnsiTheme="minorHAnsi" w:cstheme="minorHAnsi"/>
        </w:rPr>
        <w:t>Habilidad para realizar presentaciones ejecutivas.</w:t>
      </w:r>
    </w:p>
    <w:p w14:paraId="65109C6A" w14:textId="77777777" w:rsidR="00FC7A77" w:rsidRPr="00C36CE5" w:rsidRDefault="00FC7A77" w:rsidP="00C36CE5">
      <w:pPr>
        <w:pStyle w:val="Prrafodelista"/>
        <w:widowControl w:val="0"/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</w:p>
    <w:p w14:paraId="5533F51C" w14:textId="77777777" w:rsidR="00FC7A77" w:rsidRPr="00FC7A77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</w:rPr>
      </w:pPr>
      <w:r w:rsidRPr="00FC7A77">
        <w:rPr>
          <w:b/>
          <w:color w:val="0031AF"/>
        </w:rPr>
        <w:t>Idiomas</w:t>
      </w:r>
    </w:p>
    <w:p w14:paraId="1A278C43" w14:textId="7B4E5DAA" w:rsidR="00DF3072" w:rsidRDefault="00DF3072" w:rsidP="00DF3072">
      <w:pPr>
        <w:widowControl w:val="0"/>
        <w:numPr>
          <w:ilvl w:val="0"/>
          <w:numId w:val="11"/>
        </w:numPr>
        <w:tabs>
          <w:tab w:val="left" w:pos="1002"/>
        </w:tabs>
        <w:autoSpaceDE w:val="0"/>
        <w:autoSpaceDN w:val="0"/>
        <w:ind w:right="14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3072">
        <w:rPr>
          <w:rFonts w:asciiTheme="minorHAnsi" w:hAnsiTheme="minorHAnsi" w:cstheme="minorHAnsi"/>
          <w:sz w:val="22"/>
          <w:szCs w:val="22"/>
        </w:rPr>
        <w:t>Dominio del idioma inglés, oral y escrito</w:t>
      </w:r>
      <w:r w:rsidR="00436927">
        <w:rPr>
          <w:rFonts w:asciiTheme="minorHAnsi" w:hAnsiTheme="minorHAnsi" w:cstheme="minorHAnsi"/>
          <w:sz w:val="22"/>
          <w:szCs w:val="22"/>
        </w:rPr>
        <w:t>. Si no domina el idioma en grado avanzado por favor no postular. Se realizarán pruebas presenciales de comprensión de lectura, elaboración de un ensayo escrito a mano y entrevista.</w:t>
      </w:r>
    </w:p>
    <w:p w14:paraId="70268ED1" w14:textId="77777777" w:rsidR="00DF3072" w:rsidRDefault="00DF3072" w:rsidP="00DF3072">
      <w:pPr>
        <w:widowControl w:val="0"/>
        <w:tabs>
          <w:tab w:val="left" w:pos="1002"/>
        </w:tabs>
        <w:autoSpaceDE w:val="0"/>
        <w:autoSpaceDN w:val="0"/>
        <w:ind w:right="14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8731AA" w14:textId="77777777" w:rsidR="00FC7A77" w:rsidRPr="00FC7A77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  <w:color w:val="0031AF"/>
        </w:rPr>
      </w:pPr>
      <w:r w:rsidRPr="00FC7A77">
        <w:rPr>
          <w:b/>
          <w:color w:val="0031AF"/>
        </w:rPr>
        <w:t>Plazo de duración del contrato</w:t>
      </w:r>
    </w:p>
    <w:p w14:paraId="458907F2" w14:textId="4F48F719" w:rsidR="00FC7A77" w:rsidRPr="00FC7A77" w:rsidRDefault="00DF3072" w:rsidP="00DF3072">
      <w:pPr>
        <w:widowControl w:val="0"/>
        <w:autoSpaceDE w:val="0"/>
        <w:autoSpaceDN w:val="0"/>
        <w:ind w:left="541" w:right="129"/>
        <w:jc w:val="both"/>
        <w:rPr>
          <w:sz w:val="22"/>
          <w:szCs w:val="22"/>
          <w:lang w:val="es-ES"/>
        </w:rPr>
      </w:pPr>
      <w:r w:rsidRPr="00DF3072">
        <w:rPr>
          <w:sz w:val="22"/>
          <w:szCs w:val="22"/>
          <w:lang w:val="es-ES"/>
        </w:rPr>
        <w:t>El plazo del contrato inicial será por tres (3) meses, sujeto a período de prueba, en planilla bajo Contrato Sujeto a Modalidad</w:t>
      </w:r>
      <w:r w:rsidR="00A57042">
        <w:rPr>
          <w:sz w:val="22"/>
          <w:szCs w:val="22"/>
          <w:lang w:val="es-ES"/>
        </w:rPr>
        <w:t xml:space="preserve">, </w:t>
      </w:r>
      <w:r w:rsidR="00913777">
        <w:rPr>
          <w:sz w:val="22"/>
          <w:szCs w:val="22"/>
          <w:lang w:val="es-ES"/>
        </w:rPr>
        <w:t xml:space="preserve">con </w:t>
      </w:r>
      <w:r w:rsidRPr="00DF3072">
        <w:rPr>
          <w:sz w:val="22"/>
          <w:szCs w:val="22"/>
          <w:lang w:val="es-ES"/>
        </w:rPr>
        <w:t>posibilidad de renovaciones posteriores previa evaluación de desempeño.</w:t>
      </w:r>
    </w:p>
    <w:p w14:paraId="3502A9CE" w14:textId="77777777" w:rsidR="00FC7A77" w:rsidRPr="00FC7A77" w:rsidRDefault="00FC7A77" w:rsidP="00DF30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31AF"/>
        </w:rPr>
      </w:pPr>
    </w:p>
    <w:p w14:paraId="3E5D9ADE" w14:textId="6B522AC5" w:rsidR="00DF3072" w:rsidRPr="00DF3072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both"/>
        <w:rPr>
          <w:b/>
          <w:color w:val="0031AF"/>
        </w:rPr>
      </w:pPr>
      <w:r w:rsidRPr="00FC7A77">
        <w:rPr>
          <w:b/>
          <w:color w:val="0031AF"/>
        </w:rPr>
        <w:t xml:space="preserve">Lugar de desarrollo de sus funciones </w:t>
      </w:r>
    </w:p>
    <w:p w14:paraId="0C3EB3DB" w14:textId="67EA2A76" w:rsidR="00C36CE5" w:rsidRDefault="00DF3072" w:rsidP="00C36CE5">
      <w:pPr>
        <w:widowControl w:val="0"/>
        <w:autoSpaceDE w:val="0"/>
        <w:autoSpaceDN w:val="0"/>
        <w:ind w:left="541" w:right="129"/>
        <w:jc w:val="both"/>
        <w:rPr>
          <w:sz w:val="22"/>
          <w:szCs w:val="22"/>
          <w:lang w:val="es-ES"/>
        </w:rPr>
      </w:pPr>
      <w:r w:rsidRPr="00DF3072">
        <w:rPr>
          <w:sz w:val="22"/>
          <w:szCs w:val="22"/>
          <w:lang w:val="es-ES"/>
        </w:rPr>
        <w:t xml:space="preserve">La prestación de los servicios se realizará de manera </w:t>
      </w:r>
      <w:r w:rsidR="00436927">
        <w:rPr>
          <w:sz w:val="22"/>
          <w:szCs w:val="22"/>
          <w:lang w:val="es-ES"/>
        </w:rPr>
        <w:t xml:space="preserve">híbrida, siendo obligatorio asistir presencialmente un día a la semana, y las veces que sea requerido por el líder del </w:t>
      </w:r>
      <w:proofErr w:type="gramStart"/>
      <w:r w:rsidR="00436927">
        <w:rPr>
          <w:sz w:val="22"/>
          <w:szCs w:val="22"/>
          <w:lang w:val="es-ES"/>
        </w:rPr>
        <w:t>equipo.</w:t>
      </w:r>
      <w:r w:rsidRPr="00DF3072">
        <w:rPr>
          <w:sz w:val="22"/>
          <w:szCs w:val="22"/>
          <w:lang w:val="es-ES"/>
        </w:rPr>
        <w:t>.</w:t>
      </w:r>
      <w:proofErr w:type="gramEnd"/>
    </w:p>
    <w:p w14:paraId="7AF2FB9D" w14:textId="220C4873" w:rsidR="00C36CE5" w:rsidRPr="00C36CE5" w:rsidRDefault="00C36CE5" w:rsidP="00C36CE5">
      <w:pPr>
        <w:widowControl w:val="0"/>
        <w:autoSpaceDE w:val="0"/>
        <w:autoSpaceDN w:val="0"/>
        <w:ind w:left="541" w:right="129"/>
        <w:jc w:val="both"/>
        <w:rPr>
          <w:sz w:val="22"/>
          <w:szCs w:val="22"/>
          <w:lang w:val="es-ES"/>
        </w:rPr>
      </w:pPr>
      <w:bookmarkStart w:id="2" w:name="_GoBack"/>
      <w:r>
        <w:rPr>
          <w:sz w:val="22"/>
          <w:szCs w:val="22"/>
          <w:lang w:val="es-ES"/>
        </w:rPr>
        <w:t>Debe contar con d</w:t>
      </w:r>
      <w:r w:rsidRPr="007D6722">
        <w:rPr>
          <w:sz w:val="22"/>
          <w:szCs w:val="22"/>
          <w:lang w:val="es-ES"/>
        </w:rPr>
        <w:t>isponibilidad para viajar con frecuencia a las potenciales zonas de los proyectos</w:t>
      </w:r>
      <w:bookmarkEnd w:id="2"/>
      <w:r w:rsidRPr="007D6722">
        <w:rPr>
          <w:sz w:val="22"/>
          <w:szCs w:val="22"/>
          <w:lang w:val="es-ES"/>
        </w:rPr>
        <w:t>.</w:t>
      </w:r>
    </w:p>
    <w:p w14:paraId="4450B235" w14:textId="5FC3B2F1" w:rsidR="00D65EC3" w:rsidRDefault="00D65EC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3671B680" w14:textId="4A46A8A9" w:rsidR="00DF3072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31AF"/>
        </w:rPr>
      </w:pPr>
      <w:r w:rsidRPr="00FC7A77">
        <w:rPr>
          <w:b/>
          <w:color w:val="0031AF"/>
        </w:rPr>
        <w:lastRenderedPageBreak/>
        <w:t>Remuneración</w:t>
      </w:r>
    </w:p>
    <w:p w14:paraId="747D837A" w14:textId="77777777" w:rsidR="00DF3072" w:rsidRPr="00FC7A77" w:rsidRDefault="00DF3072" w:rsidP="00DF30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31AF"/>
        </w:rPr>
      </w:pPr>
    </w:p>
    <w:p w14:paraId="0E859460" w14:textId="77777777" w:rsidR="00FC7A77" w:rsidRPr="00FC7A77" w:rsidRDefault="00FC7A77" w:rsidP="00DF3072">
      <w:pPr>
        <w:widowControl w:val="0"/>
        <w:autoSpaceDE w:val="0"/>
        <w:autoSpaceDN w:val="0"/>
        <w:ind w:left="541" w:right="129"/>
        <w:jc w:val="both"/>
        <w:rPr>
          <w:sz w:val="22"/>
          <w:szCs w:val="22"/>
          <w:lang w:val="es-ES"/>
        </w:rPr>
      </w:pPr>
      <w:r w:rsidRPr="00FC7A77">
        <w:rPr>
          <w:sz w:val="22"/>
          <w:szCs w:val="22"/>
          <w:lang w:val="es-ES"/>
        </w:rPr>
        <w:t>La remuneración por los servicios prestados es fija, bruta y mensual, y asciende a la suma de S/. 7,500.00 (Siete mil quinientos 00/100 Soles), la cual estará sujeta a los descuentos, retenciones y beneficios de Ley.</w:t>
      </w:r>
    </w:p>
    <w:p w14:paraId="3599D542" w14:textId="77777777" w:rsidR="00FC7A77" w:rsidRPr="00FC7A77" w:rsidRDefault="00FC7A77" w:rsidP="00DF3072">
      <w:pPr>
        <w:widowControl w:val="0"/>
        <w:autoSpaceDE w:val="0"/>
        <w:autoSpaceDN w:val="0"/>
        <w:ind w:left="541" w:right="129"/>
        <w:jc w:val="both"/>
        <w:rPr>
          <w:sz w:val="22"/>
          <w:szCs w:val="22"/>
          <w:lang w:val="es-ES"/>
        </w:rPr>
      </w:pPr>
    </w:p>
    <w:p w14:paraId="0EDC9268" w14:textId="7EE3BBE3" w:rsidR="00DF3072" w:rsidRDefault="00FC7A77" w:rsidP="00DF30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31AF"/>
        </w:rPr>
      </w:pPr>
      <w:r w:rsidRPr="00FC7A77">
        <w:rPr>
          <w:b/>
          <w:color w:val="0031AF"/>
        </w:rPr>
        <w:t>Líder</w:t>
      </w:r>
    </w:p>
    <w:p w14:paraId="762C181D" w14:textId="77777777" w:rsidR="00DF3072" w:rsidRPr="00FC7A77" w:rsidRDefault="00DF3072" w:rsidP="00DF307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31AF"/>
        </w:rPr>
      </w:pPr>
    </w:p>
    <w:p w14:paraId="62474EF9" w14:textId="15424E81" w:rsidR="00FC7A77" w:rsidRPr="00FC7A77" w:rsidRDefault="00DF3072" w:rsidP="00DF307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  <w:lang w:val="es-ES"/>
        </w:rPr>
      </w:pPr>
      <w:r w:rsidRPr="00DF3072">
        <w:rPr>
          <w:sz w:val="22"/>
          <w:szCs w:val="22"/>
          <w:lang w:val="es-ES"/>
        </w:rPr>
        <w:t>El puesto es a tiempo completo el cual reporta a el/la Director/a de Innovación y Gestión Estratégica (DIGE) de Profonanpe.</w:t>
      </w:r>
    </w:p>
    <w:p w14:paraId="64AD8191" w14:textId="77777777" w:rsidR="00FC7A77" w:rsidRPr="00FC7A77" w:rsidRDefault="00FC7A77" w:rsidP="00FC7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31AF"/>
          <w:sz w:val="22"/>
          <w:szCs w:val="22"/>
        </w:rPr>
      </w:pPr>
    </w:p>
    <w:p w14:paraId="01276CB1" w14:textId="77777777" w:rsidR="00FC7A77" w:rsidRPr="00FC7A77" w:rsidRDefault="00FC7A77" w:rsidP="00DF307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i/>
          <w:color w:val="000000"/>
          <w:sz w:val="22"/>
          <w:szCs w:val="22"/>
        </w:rPr>
      </w:pPr>
    </w:p>
    <w:p w14:paraId="313CE6ED" w14:textId="02CCDD75" w:rsidR="00AC797C" w:rsidRPr="00DF3072" w:rsidRDefault="00FC7A77" w:rsidP="00DF3072">
      <w:pPr>
        <w:widowControl w:val="0"/>
        <w:tabs>
          <w:tab w:val="left" w:pos="1002"/>
        </w:tabs>
        <w:autoSpaceDE w:val="0"/>
        <w:autoSpaceDN w:val="0"/>
        <w:ind w:right="146"/>
        <w:jc w:val="both"/>
        <w:rPr>
          <w:rFonts w:asciiTheme="minorHAnsi" w:hAnsiTheme="minorHAnsi" w:cstheme="minorHAnsi"/>
        </w:rPr>
      </w:pPr>
      <w:r w:rsidRPr="00FC7A77">
        <w:rPr>
          <w:i/>
          <w:color w:val="0033CC"/>
          <w:sz w:val="22"/>
          <w:szCs w:val="22"/>
        </w:rPr>
        <w:t>En Profonanpe abrazamos e incentivamos la diversidad en todas sus formas: género, edad, educación, origen étnico, raza, discapacidad, religión, orientación sexual, identidad y/o expresión de género. Queremos construir un país cada vez más equitativo, por lo que alentamos a mujeres, personas afrodescendientes, miembros de la comunidad LGTBIQ+ y personas de origen indígena a postular a la presente convocatoria.</w:t>
      </w:r>
    </w:p>
    <w:sectPr w:rsidR="00AC797C" w:rsidRPr="00DF3072">
      <w:headerReference w:type="default" r:id="rId8"/>
      <w:pgSz w:w="11906" w:h="16838"/>
      <w:pgMar w:top="2201" w:right="1701" w:bottom="21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8E5C" w14:textId="77777777" w:rsidR="001C066D" w:rsidRDefault="001C066D">
      <w:r>
        <w:separator/>
      </w:r>
    </w:p>
  </w:endnote>
  <w:endnote w:type="continuationSeparator" w:id="0">
    <w:p w14:paraId="4A7E5D2B" w14:textId="77777777" w:rsidR="001C066D" w:rsidRDefault="001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A45B" w14:textId="77777777" w:rsidR="001C066D" w:rsidRDefault="001C066D">
      <w:r>
        <w:separator/>
      </w:r>
    </w:p>
  </w:footnote>
  <w:footnote w:type="continuationSeparator" w:id="0">
    <w:p w14:paraId="12FCB8C9" w14:textId="77777777" w:rsidR="001C066D" w:rsidRDefault="001C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FFAC" w14:textId="77777777" w:rsidR="00AC797C" w:rsidRDefault="00CE38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7C0E47" wp14:editId="203CA29F">
          <wp:simplePos x="0" y="0"/>
          <wp:positionH relativeFrom="column">
            <wp:posOffset>-1066880</wp:posOffset>
          </wp:positionH>
          <wp:positionV relativeFrom="paragraph">
            <wp:posOffset>-462829</wp:posOffset>
          </wp:positionV>
          <wp:extent cx="7620183" cy="1078331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183" cy="107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87B"/>
    <w:multiLevelType w:val="hybridMultilevel"/>
    <w:tmpl w:val="FC0CDB5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FE679A"/>
    <w:multiLevelType w:val="multilevel"/>
    <w:tmpl w:val="7452F788"/>
    <w:lvl w:ilvl="0">
      <w:start w:val="1"/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CB7FC3"/>
    <w:multiLevelType w:val="hybridMultilevel"/>
    <w:tmpl w:val="7D64CB86"/>
    <w:lvl w:ilvl="0" w:tplc="DF2417DA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5B6D"/>
    <w:multiLevelType w:val="hybridMultilevel"/>
    <w:tmpl w:val="44D63252"/>
    <w:lvl w:ilvl="0" w:tplc="CAB8B1E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A01CC626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2CB8ED5E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F0C0AC56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068EC65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5CE63BA8">
      <w:numFmt w:val="bullet"/>
      <w:lvlText w:val="•"/>
      <w:lvlJc w:val="left"/>
      <w:pPr>
        <w:ind w:left="5251" w:hanging="360"/>
      </w:pPr>
      <w:rPr>
        <w:rFonts w:hint="default"/>
        <w:lang w:val="es-ES" w:eastAsia="en-US" w:bidi="ar-SA"/>
      </w:rPr>
    </w:lvl>
    <w:lvl w:ilvl="6" w:tplc="1084DBB2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D9F87C9C">
      <w:numFmt w:val="bullet"/>
      <w:lvlText w:val="•"/>
      <w:lvlJc w:val="left"/>
      <w:pPr>
        <w:ind w:left="6951" w:hanging="360"/>
      </w:pPr>
      <w:rPr>
        <w:rFonts w:hint="default"/>
        <w:lang w:val="es-ES" w:eastAsia="en-US" w:bidi="ar-SA"/>
      </w:rPr>
    </w:lvl>
    <w:lvl w:ilvl="8" w:tplc="CD68AAFA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44C2B8E"/>
    <w:multiLevelType w:val="multilevel"/>
    <w:tmpl w:val="14704A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64" w:hanging="72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2008" w:hanging="1080"/>
      </w:pPr>
    </w:lvl>
    <w:lvl w:ilvl="5">
      <w:start w:val="1"/>
      <w:numFmt w:val="decimal"/>
      <w:lvlText w:val="%1.%2.%3.%4.%5.%6"/>
      <w:lvlJc w:val="left"/>
      <w:pPr>
        <w:ind w:left="215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794" w:hanging="1440"/>
      </w:pPr>
    </w:lvl>
    <w:lvl w:ilvl="8">
      <w:start w:val="1"/>
      <w:numFmt w:val="decimal"/>
      <w:lvlText w:val="%1.%2.%3.%4.%5.%6.%7.%8.%9"/>
      <w:lvlJc w:val="left"/>
      <w:pPr>
        <w:ind w:left="3296" w:hanging="1798"/>
      </w:pPr>
    </w:lvl>
  </w:abstractNum>
  <w:abstractNum w:abstractNumId="5" w15:restartNumberingAfterBreak="0">
    <w:nsid w:val="27657511"/>
    <w:multiLevelType w:val="hybridMultilevel"/>
    <w:tmpl w:val="E23E2618"/>
    <w:lvl w:ilvl="0" w:tplc="280A0001">
      <w:start w:val="1"/>
      <w:numFmt w:val="bullet"/>
      <w:lvlText w:val=""/>
      <w:lvlJc w:val="left"/>
      <w:pPr>
        <w:ind w:left="1011" w:hanging="585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306"/>
    <w:multiLevelType w:val="hybridMultilevel"/>
    <w:tmpl w:val="9320B836"/>
    <w:lvl w:ilvl="0" w:tplc="280A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3307439C"/>
    <w:multiLevelType w:val="multilevel"/>
    <w:tmpl w:val="8AD81F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798"/>
      </w:pPr>
      <w:rPr>
        <w:rFonts w:hint="default"/>
      </w:rPr>
    </w:lvl>
  </w:abstractNum>
  <w:abstractNum w:abstractNumId="8" w15:restartNumberingAfterBreak="0">
    <w:nsid w:val="3C0421A9"/>
    <w:multiLevelType w:val="multilevel"/>
    <w:tmpl w:val="137E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798"/>
      </w:pPr>
      <w:rPr>
        <w:rFonts w:hint="default"/>
      </w:rPr>
    </w:lvl>
  </w:abstractNum>
  <w:abstractNum w:abstractNumId="9" w15:restartNumberingAfterBreak="0">
    <w:nsid w:val="3FC242B7"/>
    <w:multiLevelType w:val="hybridMultilevel"/>
    <w:tmpl w:val="8B00EA26"/>
    <w:lvl w:ilvl="0" w:tplc="DF2417DA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A96240"/>
    <w:multiLevelType w:val="hybridMultilevel"/>
    <w:tmpl w:val="E1F4D7FE"/>
    <w:lvl w:ilvl="0" w:tplc="B59221D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7DAEEE16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79E0FDEC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DF22B07C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11A6760E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66FAF912">
      <w:numFmt w:val="bullet"/>
      <w:lvlText w:val="•"/>
      <w:lvlJc w:val="left"/>
      <w:pPr>
        <w:ind w:left="5251" w:hanging="360"/>
      </w:pPr>
      <w:rPr>
        <w:rFonts w:hint="default"/>
        <w:lang w:val="es-ES" w:eastAsia="en-US" w:bidi="ar-SA"/>
      </w:rPr>
    </w:lvl>
    <w:lvl w:ilvl="6" w:tplc="BFA22BF4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9ED4C862">
      <w:numFmt w:val="bullet"/>
      <w:lvlText w:val="•"/>
      <w:lvlJc w:val="left"/>
      <w:pPr>
        <w:ind w:left="6951" w:hanging="360"/>
      </w:pPr>
      <w:rPr>
        <w:rFonts w:hint="default"/>
        <w:lang w:val="es-ES" w:eastAsia="en-US" w:bidi="ar-SA"/>
      </w:rPr>
    </w:lvl>
    <w:lvl w:ilvl="8" w:tplc="05EA612E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A6127F6"/>
    <w:multiLevelType w:val="hybridMultilevel"/>
    <w:tmpl w:val="EED066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76234"/>
    <w:multiLevelType w:val="hybridMultilevel"/>
    <w:tmpl w:val="50786B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96D65"/>
    <w:multiLevelType w:val="multilevel"/>
    <w:tmpl w:val="14704A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64" w:hanging="72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2008" w:hanging="1080"/>
      </w:pPr>
    </w:lvl>
    <w:lvl w:ilvl="5">
      <w:start w:val="1"/>
      <w:numFmt w:val="decimal"/>
      <w:lvlText w:val="%1.%2.%3.%4.%5.%6"/>
      <w:lvlJc w:val="left"/>
      <w:pPr>
        <w:ind w:left="215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794" w:hanging="1440"/>
      </w:pPr>
    </w:lvl>
    <w:lvl w:ilvl="8">
      <w:start w:val="1"/>
      <w:numFmt w:val="decimal"/>
      <w:lvlText w:val="%1.%2.%3.%4.%5.%6.%7.%8.%9"/>
      <w:lvlJc w:val="left"/>
      <w:pPr>
        <w:ind w:left="3296" w:hanging="1798"/>
      </w:pPr>
    </w:lvl>
  </w:abstractNum>
  <w:abstractNum w:abstractNumId="14" w15:restartNumberingAfterBreak="0">
    <w:nsid w:val="58142FC7"/>
    <w:multiLevelType w:val="hybridMultilevel"/>
    <w:tmpl w:val="267A6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B0361"/>
    <w:multiLevelType w:val="multilevel"/>
    <w:tmpl w:val="137E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798"/>
      </w:pPr>
      <w:rPr>
        <w:rFonts w:hint="default"/>
      </w:rPr>
    </w:lvl>
  </w:abstractNum>
  <w:abstractNum w:abstractNumId="16" w15:restartNumberingAfterBreak="0">
    <w:nsid w:val="78CE5B4E"/>
    <w:multiLevelType w:val="multilevel"/>
    <w:tmpl w:val="137E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798"/>
      </w:pPr>
      <w:rPr>
        <w:rFonts w:hint="default"/>
      </w:rPr>
    </w:lvl>
  </w:abstractNum>
  <w:abstractNum w:abstractNumId="17" w15:restartNumberingAfterBreak="0">
    <w:nsid w:val="7F8E46DD"/>
    <w:multiLevelType w:val="multilevel"/>
    <w:tmpl w:val="40020284"/>
    <w:lvl w:ilvl="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31AF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798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15"/>
  </w:num>
  <w:num w:numId="9">
    <w:abstractNumId w:val="10"/>
  </w:num>
  <w:num w:numId="10">
    <w:abstractNumId w:val="14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7C"/>
    <w:rsid w:val="00012C75"/>
    <w:rsid w:val="000B3AE1"/>
    <w:rsid w:val="001052C4"/>
    <w:rsid w:val="00112350"/>
    <w:rsid w:val="00156236"/>
    <w:rsid w:val="001C066D"/>
    <w:rsid w:val="0028380F"/>
    <w:rsid w:val="002C4169"/>
    <w:rsid w:val="00436927"/>
    <w:rsid w:val="0057187F"/>
    <w:rsid w:val="005E6AFF"/>
    <w:rsid w:val="00647356"/>
    <w:rsid w:val="00660F8F"/>
    <w:rsid w:val="006632C2"/>
    <w:rsid w:val="007D6722"/>
    <w:rsid w:val="007F60F3"/>
    <w:rsid w:val="00890311"/>
    <w:rsid w:val="008A7FAA"/>
    <w:rsid w:val="008E6DA1"/>
    <w:rsid w:val="00913777"/>
    <w:rsid w:val="00954E1E"/>
    <w:rsid w:val="009B2A2F"/>
    <w:rsid w:val="00A451F1"/>
    <w:rsid w:val="00A57042"/>
    <w:rsid w:val="00AC797C"/>
    <w:rsid w:val="00AD508F"/>
    <w:rsid w:val="00C36CE5"/>
    <w:rsid w:val="00C45936"/>
    <w:rsid w:val="00CE38DB"/>
    <w:rsid w:val="00D50008"/>
    <w:rsid w:val="00D65EC3"/>
    <w:rsid w:val="00DB58B4"/>
    <w:rsid w:val="00DD30F7"/>
    <w:rsid w:val="00DF3072"/>
    <w:rsid w:val="00E80726"/>
    <w:rsid w:val="00EA679A"/>
    <w:rsid w:val="00EB69F9"/>
    <w:rsid w:val="00F3577E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1745C0"/>
  <w15:docId w15:val="{796D8342-0BF7-4C73-AC6D-D0C5724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77"/>
  </w:style>
  <w:style w:type="paragraph" w:styleId="Ttulo1">
    <w:name w:val="heading 1"/>
    <w:basedOn w:val="Normal"/>
    <w:next w:val="Normal"/>
    <w:link w:val="Ttulo1Car"/>
    <w:uiPriority w:val="9"/>
    <w:qFormat/>
    <w:rsid w:val="00510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6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7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7A5"/>
  </w:style>
  <w:style w:type="paragraph" w:styleId="Piedepgina">
    <w:name w:val="footer"/>
    <w:basedOn w:val="Normal"/>
    <w:link w:val="PiedepginaCar"/>
    <w:uiPriority w:val="99"/>
    <w:unhideWhenUsed/>
    <w:rsid w:val="00007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7A5"/>
  </w:style>
  <w:style w:type="paragraph" w:styleId="Prrafodelista">
    <w:name w:val="List Paragraph"/>
    <w:aliases w:val="Iz - Párrafo de lista,Sivsa Parrafo,Table of contents numbered,List Paragraph (bulleted list),Bullet 1 List,Bullet,List number Paragraph,SOP_bullet1,Titulo de Fígura,TITULO A,Cuadro 2-1,Fundamentacion,Bulleted List,Párrafo de lista2,Ha"/>
    <w:basedOn w:val="Normal"/>
    <w:link w:val="PrrafodelistaCar"/>
    <w:uiPriority w:val="1"/>
    <w:qFormat/>
    <w:rsid w:val="00D75176"/>
    <w:pPr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Iz - Párrafo de lista Car,Sivsa Parrafo Car,Table of contents numbered Car,List Paragraph (bulleted list) Car,Bullet 1 List Car,Bullet Car,List number Paragraph Car,SOP_bullet1 Car,Titulo de Fígura Car,TITULO A Car,Cuadro 2-1 Car"/>
    <w:link w:val="Prrafodelista"/>
    <w:uiPriority w:val="1"/>
    <w:qFormat/>
    <w:rsid w:val="00D75176"/>
    <w:rPr>
      <w:sz w:val="22"/>
      <w:szCs w:val="22"/>
    </w:rPr>
  </w:style>
  <w:style w:type="character" w:customStyle="1" w:styleId="ui-provider">
    <w:name w:val="ui-provider"/>
    <w:basedOn w:val="Fuentedeprrafopredeter"/>
    <w:rsid w:val="00D75176"/>
  </w:style>
  <w:style w:type="character" w:customStyle="1" w:styleId="Ttulo2Car">
    <w:name w:val="Título 2 Car"/>
    <w:basedOn w:val="Fuentedeprrafopredeter"/>
    <w:link w:val="Ttulo2"/>
    <w:uiPriority w:val="9"/>
    <w:rsid w:val="002946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2946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C4FC5"/>
    <w:pPr>
      <w:widowControl w:val="0"/>
      <w:autoSpaceDE w:val="0"/>
      <w:autoSpaceDN w:val="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4FC5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1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6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6E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1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3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2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135F2"/>
  </w:style>
  <w:style w:type="paragraph" w:styleId="Textonotapie">
    <w:name w:val="footnote text"/>
    <w:basedOn w:val="Normal"/>
    <w:link w:val="TextonotapieCar"/>
    <w:uiPriority w:val="99"/>
    <w:semiHidden/>
    <w:unhideWhenUsed/>
    <w:rsid w:val="00012C75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C75"/>
    <w:rPr>
      <w:rFonts w:ascii="Arial MT" w:eastAsia="Arial MT" w:hAnsi="Arial MT" w:cs="Arial MT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12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lX0F0TEsiKRJzEq03MnssbeDg==">CgMxLjAyCWlkLmdqZGd4czIIaC5namRneHMyCWguMzBqMHpsbDIJaC4xZm9iOXRlOAByITFUWnlSWlNZSV9DemdkYXR5ZkJFNkVrU29Mck81OFhxUQ==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Paredes</dc:creator>
  <cp:lastModifiedBy>Paolita</cp:lastModifiedBy>
  <cp:revision>5</cp:revision>
  <dcterms:created xsi:type="dcterms:W3CDTF">2025-03-07T00:34:00Z</dcterms:created>
  <dcterms:modified xsi:type="dcterms:W3CDTF">2025-03-07T17:23:00Z</dcterms:modified>
</cp:coreProperties>
</file>